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E58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CA35BB0" w14:textId="436151C8" w:rsidR="008275DA" w:rsidRDefault="00B41050" w:rsidP="000645F7">
      <w:pPr>
        <w:pStyle w:val="documenttype"/>
      </w:pPr>
      <w:sdt>
        <w:sdtPr>
          <w:alias w:val="documenttype"/>
          <w:tag w:val="documenttype"/>
          <w:id w:val="441200184"/>
          <w:lock w:val="sdtLocked"/>
          <w:placeholder>
            <w:docPart w:val="F90D3EA8B80D4DA4BBF5D24386CACC8A"/>
          </w:placeholder>
        </w:sdtPr>
        <w:sdtEndPr/>
        <w:sdtContent>
          <w:r w:rsidR="005108AD">
            <w:t xml:space="preserve">verslag </w:t>
          </w:r>
          <w:r w:rsidR="004C4B0E">
            <w:t>Maak Tijd Vrij - workshops</w:t>
          </w:r>
        </w:sdtContent>
      </w:sdt>
    </w:p>
    <w:p w14:paraId="62013B23" w14:textId="6C6CDE71" w:rsidR="008275DA" w:rsidRPr="005D2712" w:rsidRDefault="00B41050" w:rsidP="005D2712">
      <w:pPr>
        <w:pStyle w:val="Titel"/>
      </w:pPr>
      <w:sdt>
        <w:sdtPr>
          <w:alias w:val="titel_document"/>
          <w:tag w:val="titel_document"/>
          <w:id w:val="964857934"/>
          <w:lock w:val="sdtLocked"/>
          <w:placeholder>
            <w:docPart w:val="EFFBBB6B399644B18C031E1DA532F3B7"/>
          </w:placeholder>
          <w:dataBinding w:xpath="/root[1]/titel[1]" w:storeItemID="{CA1B0BD9-A7F3-4B5F-AAF5-B95B599EA456}"/>
          <w:text/>
        </w:sdtPr>
        <w:sdtEndPr/>
        <w:sdtContent>
          <w:r w:rsidR="004C4B0E">
            <w:t xml:space="preserve">Workshop: </w:t>
          </w:r>
          <w:r w:rsidR="00A37134">
            <w:t>Jeugdwelzijnsoverleg</w:t>
          </w:r>
        </w:sdtContent>
      </w:sdt>
    </w:p>
    <w:p w14:paraId="6446A380" w14:textId="6CF269AD" w:rsidR="004909B8" w:rsidRDefault="008275DA" w:rsidP="004909B8">
      <w:pPr>
        <w:pStyle w:val="datumnota"/>
      </w:pPr>
      <w:r w:rsidRPr="0075483C">
        <w:rPr>
          <w:b/>
        </w:rPr>
        <w:t>Datum:</w:t>
      </w:r>
      <w:r w:rsidRPr="0075483C">
        <w:t xml:space="preserve"> </w:t>
      </w:r>
      <w:sdt>
        <w:sdtPr>
          <w:alias w:val="publicatiedatum"/>
          <w:tag w:val="publicatiedatum"/>
          <w:id w:val="212547194"/>
          <w:lock w:val="sdtLocked"/>
          <w:placeholder>
            <w:docPart w:val="024FC0D403A94225B7ECA731EC42B3C4"/>
          </w:placeholder>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p>
    <w:p w14:paraId="2393DF39" w14:textId="1CC42144" w:rsidR="004C4B0E" w:rsidRDefault="004C4B0E" w:rsidP="004909B8">
      <w:pPr>
        <w:pStyle w:val="standaardzonderwit"/>
      </w:pPr>
      <w:bookmarkStart w:id="0" w:name="_GoBack"/>
      <w:bookmarkEnd w:id="0"/>
    </w:p>
    <w:p w14:paraId="2B3CF244" w14:textId="77777777" w:rsidR="004C4B0E" w:rsidRDefault="004C4B0E" w:rsidP="004909B8">
      <w:pPr>
        <w:pStyle w:val="standaardzonderwit"/>
      </w:pPr>
    </w:p>
    <w:tbl>
      <w:tblPr>
        <w:tblStyle w:val="TabelAmbrassade"/>
        <w:tblW w:w="0" w:type="auto"/>
        <w:tblInd w:w="-8" w:type="dxa"/>
        <w:tblLook w:val="04A0" w:firstRow="1" w:lastRow="0" w:firstColumn="1" w:lastColumn="0" w:noHBand="0" w:noVBand="1"/>
      </w:tblPr>
      <w:tblGrid>
        <w:gridCol w:w="9404"/>
      </w:tblGrid>
      <w:tr w:rsidR="004909B8" w14:paraId="1CA718E3" w14:textId="77777777" w:rsidTr="00510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4" w:type="dxa"/>
          </w:tcPr>
          <w:p w14:paraId="7E2F288A" w14:textId="77777777" w:rsidR="004C4B0E" w:rsidRDefault="004C4B0E" w:rsidP="00A37134">
            <w:pPr>
              <w:pStyle w:val="tabeltitel"/>
            </w:pPr>
            <w:r>
              <w:t xml:space="preserve">Wat er is gebeurd in de sessie? </w:t>
            </w:r>
          </w:p>
          <w:p w14:paraId="65546F41" w14:textId="77777777" w:rsidR="005108AD" w:rsidRPr="00705DB0" w:rsidRDefault="005108AD" w:rsidP="005108AD">
            <w:pPr>
              <w:pStyle w:val="standaardzonderwit"/>
              <w:rPr>
                <w:b w:val="0"/>
              </w:rPr>
            </w:pPr>
          </w:p>
          <w:p w14:paraId="53725057" w14:textId="36E151A3" w:rsidR="00A37134" w:rsidRPr="00705DB0" w:rsidRDefault="00A37134" w:rsidP="005108AD">
            <w:pPr>
              <w:pStyle w:val="standaardzonderwit"/>
              <w:rPr>
                <w:b w:val="0"/>
              </w:rPr>
            </w:pPr>
            <w:r w:rsidRPr="00705DB0">
              <w:rPr>
                <w:b w:val="0"/>
              </w:rPr>
              <w:t>Waarom netwerken?</w:t>
            </w:r>
          </w:p>
          <w:p w14:paraId="7D05A930" w14:textId="58B96BAB" w:rsidR="00A37134" w:rsidRPr="00705DB0" w:rsidRDefault="004435E1" w:rsidP="005108AD">
            <w:pPr>
              <w:pStyle w:val="standaardzonderwit"/>
              <w:rPr>
                <w:b w:val="0"/>
              </w:rPr>
            </w:pPr>
            <w:r w:rsidRPr="00705DB0">
              <w:rPr>
                <w:b w:val="0"/>
              </w:rPr>
              <w:t>Hulpverleningsorganisaties bieden binnen het netwerk een meerwaarde die net kan bereikt worden door 1 organisatie. Ze kunnen zo méér doen voor kinderen en jongeren.</w:t>
            </w:r>
          </w:p>
          <w:p w14:paraId="5C646B77" w14:textId="4A38A3C3" w:rsidR="004435E1" w:rsidRPr="00705DB0" w:rsidRDefault="004435E1" w:rsidP="005108AD">
            <w:pPr>
              <w:pStyle w:val="standaardzonderwit"/>
              <w:rPr>
                <w:b w:val="0"/>
              </w:rPr>
            </w:pPr>
          </w:p>
          <w:p w14:paraId="79EF49D3" w14:textId="2E1B1EA9" w:rsidR="004435E1" w:rsidRPr="00705DB0" w:rsidRDefault="004435E1" w:rsidP="005108AD">
            <w:pPr>
              <w:pStyle w:val="standaardzonderwit"/>
              <w:rPr>
                <w:b w:val="0"/>
              </w:rPr>
            </w:pPr>
            <w:r w:rsidRPr="00705DB0">
              <w:rPr>
                <w:b w:val="0"/>
              </w:rPr>
              <w:t>Functies jeugdwelzijnsoverleg</w:t>
            </w:r>
          </w:p>
          <w:p w14:paraId="617400CD" w14:textId="1DCF3BF8" w:rsidR="004435E1" w:rsidRPr="00705DB0" w:rsidRDefault="004435E1" w:rsidP="004435E1">
            <w:pPr>
              <w:pStyle w:val="tabellijstnummer2"/>
              <w:rPr>
                <w:b w:val="0"/>
              </w:rPr>
            </w:pPr>
            <w:r w:rsidRPr="00705DB0">
              <w:rPr>
                <w:b w:val="0"/>
              </w:rPr>
              <w:t>Forumfunctie: ventileren en steun vinden. Jeugdopbouwwerkers staan vaak alleen.</w:t>
            </w:r>
          </w:p>
          <w:p w14:paraId="42F56705" w14:textId="5098CEAA" w:rsidR="004435E1" w:rsidRPr="00705DB0" w:rsidRDefault="004435E1" w:rsidP="004435E1">
            <w:pPr>
              <w:pStyle w:val="tabellijstnummer2"/>
              <w:rPr>
                <w:b w:val="0"/>
              </w:rPr>
            </w:pPr>
            <w:r w:rsidRPr="00705DB0">
              <w:rPr>
                <w:b w:val="0"/>
              </w:rPr>
              <w:t>Adviesfunctie: capaciteiten en vaardigheden van lokaal bestuur verhogen</w:t>
            </w:r>
          </w:p>
          <w:p w14:paraId="67D9637B" w14:textId="48BB0D3B" w:rsidR="004435E1" w:rsidRPr="00705DB0" w:rsidRDefault="004435E1" w:rsidP="004435E1">
            <w:pPr>
              <w:pStyle w:val="tabellijstnummer2"/>
              <w:rPr>
                <w:b w:val="0"/>
              </w:rPr>
            </w:pPr>
            <w:r w:rsidRPr="00705DB0">
              <w:rPr>
                <w:b w:val="0"/>
              </w:rPr>
              <w:t>Actiegericht: acties, projecten, gezamenlijke dienstverlening</w:t>
            </w:r>
          </w:p>
          <w:p w14:paraId="4AF77057" w14:textId="595A092B" w:rsidR="004435E1" w:rsidRPr="00705DB0" w:rsidRDefault="004435E1" w:rsidP="004435E1">
            <w:pPr>
              <w:pStyle w:val="tabellijstnummer1"/>
              <w:numPr>
                <w:ilvl w:val="0"/>
                <w:numId w:val="0"/>
              </w:numPr>
              <w:ind w:left="255" w:hanging="255"/>
              <w:rPr>
                <w:b w:val="0"/>
              </w:rPr>
            </w:pPr>
          </w:p>
          <w:p w14:paraId="6E1EAEA7" w14:textId="3CC36A34" w:rsidR="004435E1" w:rsidRPr="00705DB0" w:rsidRDefault="004435E1" w:rsidP="004435E1">
            <w:pPr>
              <w:pStyle w:val="tabellijstnummer1"/>
              <w:numPr>
                <w:ilvl w:val="0"/>
                <w:numId w:val="0"/>
              </w:numPr>
              <w:ind w:left="255" w:hanging="255"/>
              <w:rPr>
                <w:b w:val="0"/>
              </w:rPr>
            </w:pPr>
            <w:r w:rsidRPr="00705DB0">
              <w:rPr>
                <w:b w:val="0"/>
              </w:rPr>
              <w:t>Wanneer werkt jeugdwelzijnsoverleg?</w:t>
            </w:r>
          </w:p>
          <w:p w14:paraId="2FCE1353" w14:textId="00532A5D" w:rsidR="004435E1" w:rsidRPr="00705DB0" w:rsidRDefault="004435E1" w:rsidP="004435E1">
            <w:pPr>
              <w:pStyle w:val="tabellijstnummer2"/>
              <w:rPr>
                <w:b w:val="0"/>
              </w:rPr>
            </w:pPr>
            <w:r w:rsidRPr="00705DB0">
              <w:rPr>
                <w:b w:val="0"/>
              </w:rPr>
              <w:t>Veel winst zit in het investeren in zwakke verbanden. Organisaties die elkaar al goed kennen vinden elkaar wel. Maar net investeren in nieuwe banden tussen organisaties die elkaar niet kennen rendeert.</w:t>
            </w:r>
          </w:p>
          <w:p w14:paraId="118CF3CD" w14:textId="58E0DF03" w:rsidR="004435E1" w:rsidRPr="00705DB0" w:rsidRDefault="004435E1" w:rsidP="004435E1">
            <w:pPr>
              <w:pStyle w:val="tabellijstnummer2"/>
              <w:rPr>
                <w:b w:val="0"/>
              </w:rPr>
            </w:pPr>
            <w:r w:rsidRPr="00705DB0">
              <w:rPr>
                <w:b w:val="0"/>
              </w:rPr>
              <w:t>Wat zijn zwakke verbanden? Vaak jeugdwelzijnswerk en jeugdhulpverlening, gemeentelijke diensten en jeugdhulpverlening.</w:t>
            </w:r>
          </w:p>
          <w:p w14:paraId="45D86C7A" w14:textId="5EB7BC22" w:rsidR="004435E1" w:rsidRPr="00705DB0" w:rsidRDefault="004435E1" w:rsidP="004435E1">
            <w:pPr>
              <w:pStyle w:val="tabellijstnummer1"/>
              <w:numPr>
                <w:ilvl w:val="0"/>
                <w:numId w:val="0"/>
              </w:numPr>
              <w:ind w:left="255" w:hanging="255"/>
              <w:rPr>
                <w:b w:val="0"/>
              </w:rPr>
            </w:pPr>
          </w:p>
          <w:p w14:paraId="49B940F6" w14:textId="26C9E2EE" w:rsidR="004435E1" w:rsidRPr="00705DB0" w:rsidRDefault="004435E1" w:rsidP="004435E1">
            <w:pPr>
              <w:pStyle w:val="tabellijstnummer1"/>
              <w:numPr>
                <w:ilvl w:val="0"/>
                <w:numId w:val="0"/>
              </w:numPr>
              <w:ind w:left="255" w:hanging="255"/>
              <w:rPr>
                <w:b w:val="0"/>
              </w:rPr>
            </w:pPr>
            <w:r w:rsidRPr="00705DB0">
              <w:rPr>
                <w:b w:val="0"/>
              </w:rPr>
              <w:t>Wat is goed samenwerken?</w:t>
            </w:r>
          </w:p>
          <w:p w14:paraId="303A960A" w14:textId="77777777" w:rsidR="00A37134" w:rsidRPr="00705DB0" w:rsidRDefault="004435E1" w:rsidP="005108AD">
            <w:pPr>
              <w:pStyle w:val="standaardzonderwit"/>
              <w:rPr>
                <w:b w:val="0"/>
              </w:rPr>
            </w:pPr>
            <w:r w:rsidRPr="00705DB0">
              <w:rPr>
                <w:b w:val="0"/>
              </w:rPr>
              <w:t xml:space="preserve">Differentiatie van organisaties. </w:t>
            </w:r>
          </w:p>
          <w:p w14:paraId="7A10761D" w14:textId="77777777" w:rsidR="004435E1" w:rsidRPr="00705DB0" w:rsidRDefault="004435E1" w:rsidP="004435E1">
            <w:pPr>
              <w:pStyle w:val="tabellijstnummer2"/>
              <w:rPr>
                <w:b w:val="0"/>
              </w:rPr>
            </w:pPr>
            <w:r w:rsidRPr="00705DB0">
              <w:rPr>
                <w:b w:val="0"/>
              </w:rPr>
              <w:t>Geen eenheidsworst</w:t>
            </w:r>
          </w:p>
          <w:p w14:paraId="6C5A38E5" w14:textId="77777777" w:rsidR="004435E1" w:rsidRPr="00705DB0" w:rsidRDefault="004435E1" w:rsidP="004435E1">
            <w:pPr>
              <w:pStyle w:val="tabellijstnummer2"/>
              <w:rPr>
                <w:b w:val="0"/>
              </w:rPr>
            </w:pPr>
            <w:r w:rsidRPr="00705DB0">
              <w:rPr>
                <w:b w:val="0"/>
              </w:rPr>
              <w:t>Verschillende dienstverlening</w:t>
            </w:r>
          </w:p>
          <w:p w14:paraId="69776C98" w14:textId="77777777" w:rsidR="004435E1" w:rsidRPr="00705DB0" w:rsidRDefault="004435E1" w:rsidP="004435E1">
            <w:pPr>
              <w:pStyle w:val="tabellijstnummer2"/>
              <w:rPr>
                <w:b w:val="0"/>
              </w:rPr>
            </w:pPr>
            <w:r w:rsidRPr="00705DB0">
              <w:rPr>
                <w:b w:val="0"/>
              </w:rPr>
              <w:t>Verschillende doelstellingen</w:t>
            </w:r>
          </w:p>
          <w:p w14:paraId="79006428" w14:textId="47A2E3B5" w:rsidR="004435E1" w:rsidRPr="00705DB0" w:rsidRDefault="004435E1" w:rsidP="004435E1">
            <w:pPr>
              <w:pStyle w:val="tabellijstnummer2"/>
              <w:rPr>
                <w:b w:val="0"/>
              </w:rPr>
            </w:pPr>
            <w:r w:rsidRPr="00705DB0">
              <w:rPr>
                <w:b w:val="0"/>
              </w:rPr>
              <w:t>Verschillende visies</w:t>
            </w:r>
          </w:p>
          <w:p w14:paraId="4F06850C" w14:textId="77777777" w:rsidR="004435E1" w:rsidRPr="00705DB0" w:rsidRDefault="004435E1" w:rsidP="004435E1">
            <w:pPr>
              <w:pStyle w:val="tabellijstnummer2"/>
              <w:numPr>
                <w:ilvl w:val="0"/>
                <w:numId w:val="0"/>
              </w:numPr>
              <w:ind w:left="425"/>
              <w:rPr>
                <w:b w:val="0"/>
              </w:rPr>
            </w:pPr>
          </w:p>
          <w:p w14:paraId="2D684B1B" w14:textId="77777777" w:rsidR="004435E1" w:rsidRPr="00705DB0" w:rsidRDefault="004435E1" w:rsidP="004435E1">
            <w:pPr>
              <w:pStyle w:val="tabellijstnummer1"/>
              <w:numPr>
                <w:ilvl w:val="0"/>
                <w:numId w:val="0"/>
              </w:numPr>
              <w:ind w:left="255" w:hanging="255"/>
              <w:rPr>
                <w:b w:val="0"/>
              </w:rPr>
            </w:pPr>
            <w:r w:rsidRPr="00705DB0">
              <w:rPr>
                <w:b w:val="0"/>
              </w:rPr>
              <w:t>Integratie verwezenlijken in het netwerk</w:t>
            </w:r>
          </w:p>
          <w:p w14:paraId="0BEA7E37" w14:textId="77777777" w:rsidR="004435E1" w:rsidRPr="00705DB0" w:rsidRDefault="004435E1" w:rsidP="004435E1">
            <w:pPr>
              <w:pStyle w:val="tabellijstnummer2"/>
              <w:rPr>
                <w:b w:val="0"/>
              </w:rPr>
            </w:pPr>
            <w:r w:rsidRPr="00705DB0">
              <w:rPr>
                <w:b w:val="0"/>
              </w:rPr>
              <w:t>Gemeenschappelijke doelstellingen formuleren</w:t>
            </w:r>
          </w:p>
          <w:p w14:paraId="48AD4A59" w14:textId="77777777" w:rsidR="004435E1" w:rsidRPr="00705DB0" w:rsidRDefault="004435E1" w:rsidP="004435E1">
            <w:pPr>
              <w:pStyle w:val="tabellijstnummer2"/>
              <w:rPr>
                <w:b w:val="0"/>
              </w:rPr>
            </w:pPr>
            <w:r w:rsidRPr="00705DB0">
              <w:rPr>
                <w:b w:val="0"/>
              </w:rPr>
              <w:t>Gemeenschappelijke visie nastreven</w:t>
            </w:r>
          </w:p>
          <w:p w14:paraId="51B72331" w14:textId="1D1C6169" w:rsidR="004435E1" w:rsidRPr="00705DB0" w:rsidRDefault="004435E1" w:rsidP="004435E1">
            <w:pPr>
              <w:pStyle w:val="tabellijstnummer2"/>
              <w:rPr>
                <w:b w:val="0"/>
              </w:rPr>
            </w:pPr>
            <w:r w:rsidRPr="00705DB0">
              <w:rPr>
                <w:b w:val="0"/>
              </w:rPr>
              <w:t>Verbondenheid</w:t>
            </w:r>
          </w:p>
          <w:p w14:paraId="5DDA71B6" w14:textId="77777777" w:rsidR="004435E1" w:rsidRPr="00705DB0" w:rsidRDefault="004435E1" w:rsidP="004435E1">
            <w:pPr>
              <w:pStyle w:val="tabellijstnummer2"/>
              <w:rPr>
                <w:b w:val="0"/>
              </w:rPr>
            </w:pPr>
            <w:r w:rsidRPr="00705DB0">
              <w:rPr>
                <w:b w:val="0"/>
              </w:rPr>
              <w:t>Unity of effort</w:t>
            </w:r>
          </w:p>
          <w:p w14:paraId="2CBFA8F2" w14:textId="77777777" w:rsidR="004435E1" w:rsidRPr="00705DB0" w:rsidRDefault="004435E1" w:rsidP="004435E1">
            <w:pPr>
              <w:pStyle w:val="tabellijstnummer2"/>
              <w:numPr>
                <w:ilvl w:val="0"/>
                <w:numId w:val="0"/>
              </w:numPr>
              <w:rPr>
                <w:b w:val="0"/>
              </w:rPr>
            </w:pPr>
          </w:p>
          <w:p w14:paraId="443119D2" w14:textId="77777777" w:rsidR="004435E1" w:rsidRPr="00705DB0" w:rsidRDefault="004435E1" w:rsidP="004435E1">
            <w:pPr>
              <w:pStyle w:val="tabellijstnummer2"/>
              <w:numPr>
                <w:ilvl w:val="0"/>
                <w:numId w:val="0"/>
              </w:numPr>
              <w:rPr>
                <w:b w:val="0"/>
              </w:rPr>
            </w:pPr>
            <w:r w:rsidRPr="00705DB0">
              <w:rPr>
                <w:b w:val="0"/>
              </w:rPr>
              <w:t>Hoe hoger de integratie, hoe minder differentiatie</w:t>
            </w:r>
          </w:p>
          <w:p w14:paraId="4FA0E29B" w14:textId="77777777" w:rsidR="004435E1" w:rsidRPr="00705DB0" w:rsidRDefault="004435E1" w:rsidP="004435E1">
            <w:pPr>
              <w:pStyle w:val="tabellijstnummer2"/>
              <w:numPr>
                <w:ilvl w:val="0"/>
                <w:numId w:val="0"/>
              </w:numPr>
              <w:rPr>
                <w:b w:val="0"/>
              </w:rPr>
            </w:pPr>
            <w:r w:rsidRPr="00705DB0">
              <w:rPr>
                <w:b w:val="0"/>
              </w:rPr>
              <w:t>Hoe lager de integratie, hoe minder unity of effort.</w:t>
            </w:r>
          </w:p>
          <w:p w14:paraId="08B90CCE" w14:textId="77777777" w:rsidR="00705DB0" w:rsidRPr="00705DB0" w:rsidRDefault="00705DB0" w:rsidP="004435E1">
            <w:pPr>
              <w:pStyle w:val="tabellijstnummer2"/>
              <w:numPr>
                <w:ilvl w:val="0"/>
                <w:numId w:val="0"/>
              </w:numPr>
              <w:rPr>
                <w:b w:val="0"/>
              </w:rPr>
            </w:pPr>
          </w:p>
          <w:p w14:paraId="1C12C520" w14:textId="77777777" w:rsidR="00705DB0" w:rsidRDefault="00705DB0" w:rsidP="004435E1">
            <w:pPr>
              <w:pStyle w:val="tabellijstnummer2"/>
              <w:numPr>
                <w:ilvl w:val="0"/>
                <w:numId w:val="0"/>
              </w:numPr>
              <w:rPr>
                <w:b w:val="0"/>
              </w:rPr>
            </w:pPr>
            <w:r w:rsidRPr="00705DB0">
              <w:rPr>
                <w:b w:val="0"/>
              </w:rPr>
              <w:t>Zorg dat je goed nadenkt over wie je vervangt in het netwerk. Het kan interessant zijn om een nieuwe partner binnen te halen. Je hebt ook nood aan mensen die met mandaat kunnen spreken en zaken in beweging kunnen zetten in hun organisatie.</w:t>
            </w:r>
          </w:p>
          <w:p w14:paraId="7F0C79BC" w14:textId="7DCD3CAF" w:rsidR="00705DB0" w:rsidRPr="007E2452" w:rsidRDefault="00705DB0" w:rsidP="004435E1">
            <w:pPr>
              <w:pStyle w:val="tabellijstnummer2"/>
              <w:numPr>
                <w:ilvl w:val="0"/>
                <w:numId w:val="0"/>
              </w:numPr>
            </w:pPr>
            <w:r>
              <w:rPr>
                <w:b w:val="0"/>
              </w:rPr>
              <w:lastRenderedPageBreak/>
              <w:t>Bijvoorbeeld: als de OCMW medewerkers stopt, laat die dan niet zomaar vervangen door zijn of haar vervanger, maar denk goed na of je het OCMW nog rond de tafel nodig hebt? En zo ja, wie moet daar dan zitten?</w:t>
            </w:r>
          </w:p>
        </w:tc>
      </w:tr>
      <w:tr w:rsidR="004909B8" w14:paraId="5C60D581"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51726C0B" w14:textId="7D2C4522" w:rsidR="004909B8" w:rsidRPr="00705DB0" w:rsidRDefault="006E731A" w:rsidP="00A37134">
            <w:pPr>
              <w:pStyle w:val="tabeltitel"/>
            </w:pPr>
            <w:r w:rsidRPr="00705DB0">
              <w:lastRenderedPageBreak/>
              <w:t xml:space="preserve">Interessante quote(s) </w:t>
            </w:r>
          </w:p>
          <w:p w14:paraId="2DA7C8F3" w14:textId="10862989" w:rsidR="006E731A" w:rsidRPr="00705DB0" w:rsidRDefault="00705DB0" w:rsidP="004909B8">
            <w:pPr>
              <w:pStyle w:val="standaardzonderwit"/>
              <w:rPr>
                <w:b w:val="0"/>
              </w:rPr>
            </w:pPr>
            <w:r w:rsidRPr="00705DB0">
              <w:rPr>
                <w:b w:val="0"/>
              </w:rPr>
              <w:t>“</w:t>
            </w:r>
            <w:r w:rsidR="004435E1" w:rsidRPr="00705DB0">
              <w:rPr>
                <w:b w:val="0"/>
              </w:rPr>
              <w:t>Op een jeugdwelzijnsoverleg leg je signalen van eerstelijnswerkers op tafel. Daar liggen dan een berg noden. Noden zullen van tafel genomen worden omdat organisaties zich aangesproken voelen (“Dat is onze taak.”). Dat is bij momenten heel confronterend voor organisaties, want uit de signalen blijkt dat hun dienstverlening niet optimaal werkt. Belangrijk dus om een veilige context te creëren. Wat overblijft op de tafel zijn signalen die niemand ondersteunt. Daar moet je als netwerk mee aan de slag en innovatief oplossingen voor bedenken.”</w:t>
            </w:r>
          </w:p>
          <w:p w14:paraId="2B2F9B2D" w14:textId="77777777" w:rsidR="006E731A" w:rsidRDefault="006E731A" w:rsidP="004C4B0E">
            <w:pPr>
              <w:pStyle w:val="standaardzonderwit"/>
            </w:pPr>
          </w:p>
        </w:tc>
      </w:tr>
      <w:tr w:rsidR="004909B8" w14:paraId="73FC663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09EB8CA2" w14:textId="77777777" w:rsidR="004909B8" w:rsidRDefault="006E731A" w:rsidP="00A37134">
            <w:pPr>
              <w:pStyle w:val="tabeltitel"/>
            </w:pPr>
            <w:r>
              <w:t>Wat heeft jou verrast? Wat onthoud je?</w:t>
            </w:r>
          </w:p>
          <w:p w14:paraId="2C7EE35E" w14:textId="77777777" w:rsidR="006E731A" w:rsidRDefault="006E731A" w:rsidP="004909B8">
            <w:pPr>
              <w:pStyle w:val="standaardzonderwit"/>
            </w:pPr>
          </w:p>
          <w:p w14:paraId="0DF46612" w14:textId="3EB82CA4" w:rsidR="006E731A" w:rsidRDefault="006E731A" w:rsidP="00EE0C4C">
            <w:pPr>
              <w:pStyle w:val="standaardzonderwit"/>
            </w:pPr>
          </w:p>
        </w:tc>
      </w:tr>
      <w:tr w:rsidR="004909B8" w14:paraId="18B1376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34EAA6EC" w14:textId="77777777" w:rsidR="004909B8" w:rsidRPr="00705DB0" w:rsidRDefault="006E731A" w:rsidP="00A37134">
            <w:pPr>
              <w:pStyle w:val="tabeltitel"/>
            </w:pPr>
            <w:r w:rsidRPr="00705DB0">
              <w:t xml:space="preserve">Waar kwamen veel vragen/reacties over? </w:t>
            </w:r>
          </w:p>
          <w:p w14:paraId="29127C49" w14:textId="4AE783CB" w:rsidR="006E731A" w:rsidRPr="00705DB0" w:rsidRDefault="00705DB0" w:rsidP="004909B8">
            <w:pPr>
              <w:pStyle w:val="standaardzonderwit"/>
              <w:rPr>
                <w:b w:val="0"/>
              </w:rPr>
            </w:pPr>
            <w:r w:rsidRPr="00705DB0">
              <w:rPr>
                <w:b w:val="0"/>
              </w:rPr>
              <w:t>Wie trekt een jeugdwelzijnsoverleg?</w:t>
            </w:r>
          </w:p>
          <w:p w14:paraId="2EB7ED12" w14:textId="702A81BB" w:rsidR="00705DB0" w:rsidRPr="00705DB0" w:rsidRDefault="00705DB0" w:rsidP="004909B8">
            <w:pPr>
              <w:pStyle w:val="standaardzonderwit"/>
              <w:rPr>
                <w:b w:val="0"/>
              </w:rPr>
            </w:pPr>
            <w:r w:rsidRPr="00705DB0">
              <w:rPr>
                <w:b w:val="0"/>
              </w:rPr>
              <w:t>Dat kan de jeugddienst zijn of jeugdopbouwwerkers of een samenwerking. Maar belangrijkste is dat kinderen en jongeren centraal staan en hun noden door eerstelijnswerkers geformuleerd worden.</w:t>
            </w:r>
          </w:p>
          <w:p w14:paraId="79D5C345" w14:textId="06C876F2" w:rsidR="00641D9F" w:rsidRPr="00705DB0" w:rsidRDefault="00641D9F" w:rsidP="004909B8">
            <w:pPr>
              <w:pStyle w:val="standaardzonderwit"/>
              <w:rPr>
                <w:b w:val="0"/>
              </w:rPr>
            </w:pPr>
            <w:r w:rsidRPr="00705DB0">
              <w:rPr>
                <w:b w:val="0"/>
              </w:rPr>
              <w:t xml:space="preserve"> </w:t>
            </w:r>
          </w:p>
        </w:tc>
      </w:tr>
      <w:tr w:rsidR="004909B8" w14:paraId="75547F12"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6F21DC9F" w14:textId="07306919" w:rsidR="006E731A" w:rsidRDefault="004C4B0E" w:rsidP="00A37134">
            <w:pPr>
              <w:pStyle w:val="tabeltitel"/>
            </w:pPr>
            <w:r>
              <w:t xml:space="preserve">Andere opmerkingen? </w:t>
            </w:r>
          </w:p>
          <w:p w14:paraId="0119BD0C" w14:textId="77777777" w:rsidR="00EE0C4C" w:rsidRDefault="00EE0C4C" w:rsidP="004909B8">
            <w:pPr>
              <w:pStyle w:val="standaardzonderwit"/>
            </w:pPr>
          </w:p>
          <w:p w14:paraId="53761D72" w14:textId="77777777" w:rsidR="006E731A" w:rsidRDefault="006E731A" w:rsidP="004909B8">
            <w:pPr>
              <w:pStyle w:val="standaardzonderwit"/>
            </w:pPr>
          </w:p>
        </w:tc>
      </w:tr>
    </w:tbl>
    <w:p w14:paraId="459BC6FB" w14:textId="77777777" w:rsidR="000055F9" w:rsidRDefault="000055F9" w:rsidP="006C6A06">
      <w:pPr>
        <w:pStyle w:val="standaardzonderwit"/>
      </w:pPr>
    </w:p>
    <w:p w14:paraId="042D6554" w14:textId="77777777" w:rsidR="005108AD" w:rsidRDefault="005108AD" w:rsidP="006C6A06">
      <w:pPr>
        <w:pStyle w:val="standaardzonderwit"/>
      </w:pPr>
    </w:p>
    <w:p w14:paraId="5C94E855" w14:textId="77777777" w:rsidR="005108AD" w:rsidRDefault="005108AD" w:rsidP="006C6A06">
      <w:pPr>
        <w:pStyle w:val="standaardzonderwit"/>
      </w:pPr>
    </w:p>
    <w:p w14:paraId="57A1F425" w14:textId="77777777" w:rsidR="005108AD" w:rsidRPr="004909B8" w:rsidRDefault="005108AD" w:rsidP="006C6A06">
      <w:pPr>
        <w:pStyle w:val="standaardzonderwit"/>
      </w:pPr>
      <w:r w:rsidRPr="006C6A06">
        <w:rPr>
          <w:noProof/>
          <w:lang w:eastAsia="nl-BE"/>
        </w:rPr>
        <w:lastRenderedPageBreak/>
        <w:drawing>
          <wp:anchor distT="0" distB="0" distL="114300" distR="114300" simplePos="0" relativeHeight="251660288" behindDoc="0" locked="0" layoutInCell="1" allowOverlap="1" wp14:anchorId="633FEF42" wp14:editId="26CAA652">
            <wp:simplePos x="0" y="0"/>
            <wp:positionH relativeFrom="margin">
              <wp:posOffset>3079623</wp:posOffset>
            </wp:positionH>
            <wp:positionV relativeFrom="margin">
              <wp:posOffset>3601313</wp:posOffset>
            </wp:positionV>
            <wp:extent cx="2659380" cy="1994535"/>
            <wp:effectExtent l="0" t="0" r="7620" b="5715"/>
            <wp:wrapSquare wrapText="bothSides"/>
            <wp:docPr id="4" name="Afbeelding 4" descr="C:\Users\elke.verhaeghe\AppData\Local\Microsoft\Windows\INetCache\Content.Outlook\WNAOMLKT\IMG_20180612_14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ke.verhaeghe\AppData\Local\Microsoft\Windows\INetCache\Content.Outlook\WNAOMLKT\IMG_20180612_1448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9380" cy="1994535"/>
                    </a:xfrm>
                    <a:prstGeom prst="rect">
                      <a:avLst/>
                    </a:prstGeom>
                    <a:noFill/>
                    <a:ln>
                      <a:noFill/>
                    </a:ln>
                  </pic:spPr>
                </pic:pic>
              </a:graphicData>
            </a:graphic>
          </wp:anchor>
        </w:drawing>
      </w:r>
      <w:r w:rsidRPr="006C6A06">
        <w:rPr>
          <w:noProof/>
          <w:lang w:eastAsia="nl-BE"/>
        </w:rPr>
        <w:drawing>
          <wp:inline distT="0" distB="0" distL="0" distR="0" wp14:anchorId="475B6E7B" wp14:editId="19AA4498">
            <wp:extent cx="2674620" cy="2005965"/>
            <wp:effectExtent l="0" t="0" r="0" b="0"/>
            <wp:docPr id="3" name="Afbeelding 3" descr="C:\Users\elke.verhaeghe\AppData\Local\Microsoft\Windows\INetCache\Content.Outlook\WNAOMLKT\IMG_20180612_14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ke.verhaeghe\AppData\Local\Microsoft\Windows\INetCache\Content.Outlook\WNAOMLKT\IMG_20180612_1405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4620" cy="2005965"/>
                    </a:xfrm>
                    <a:prstGeom prst="rect">
                      <a:avLst/>
                    </a:prstGeom>
                    <a:noFill/>
                    <a:ln>
                      <a:noFill/>
                    </a:ln>
                  </pic:spPr>
                </pic:pic>
              </a:graphicData>
            </a:graphic>
          </wp:inline>
        </w:drawing>
      </w:r>
      <w:r w:rsidRPr="005108AD">
        <w:rPr>
          <w:noProof/>
          <w:lang w:eastAsia="nl-BE"/>
        </w:rPr>
        <w:t xml:space="preserve"> </w:t>
      </w:r>
    </w:p>
    <w:sectPr w:rsidR="005108AD" w:rsidRPr="004909B8" w:rsidSect="0054649E">
      <w:headerReference w:type="default" r:id="rId16"/>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DC52" w14:textId="77777777" w:rsidR="00F91593" w:rsidRDefault="00F91593" w:rsidP="00E95A33">
      <w:pPr>
        <w:spacing w:before="0" w:line="240" w:lineRule="auto"/>
      </w:pPr>
      <w:r>
        <w:separator/>
      </w:r>
    </w:p>
  </w:endnote>
  <w:endnote w:type="continuationSeparator" w:id="0">
    <w:p w14:paraId="4D9F4B4B" w14:textId="77777777" w:rsidR="00F91593" w:rsidRDefault="00F91593"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EE57" w14:textId="10AB85C6" w:rsidR="000A487B" w:rsidRPr="00D9486F" w:rsidRDefault="00B41050" w:rsidP="00D9486F">
    <w:pPr>
      <w:pStyle w:val="Voettekst"/>
    </w:pPr>
    <w:sdt>
      <w:sdtPr>
        <w:alias w:val="titel_foot"/>
        <w:tag w:val="titel_foot"/>
        <w:id w:val="150641427"/>
        <w:lock w:val="sdtLocked"/>
        <w:placeholder>
          <w:docPart w:val="024FC0D403A94225B7ECA731EC42B3C4"/>
        </w:placeholder>
        <w:dataBinding w:xpath="/root[1]/titel[1]" w:storeItemID="{CA1B0BD9-A7F3-4B5F-AAF5-B95B599EA456}"/>
        <w:text/>
      </w:sdtPr>
      <w:sdtEndPr/>
      <w:sdtContent>
        <w:r w:rsidR="00A37134">
          <w:t>Workshop: Jeugdwelzijnsoverleg</w:t>
        </w:r>
      </w:sdtContent>
    </w:sdt>
    <w:r w:rsidR="000A487B" w:rsidRPr="00D9486F">
      <w:t xml:space="preserve">   •   </w:t>
    </w:r>
    <w:sdt>
      <w:sdtPr>
        <w:alias w:val="datum_foot"/>
        <w:tag w:val="datum_foot"/>
        <w:id w:val="-2002105301"/>
        <w:lock w:val="sdtLocked"/>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1</w:t>
    </w:r>
    <w:r w:rsidR="000A487B" w:rsidRPr="00D9486F">
      <w:fldChar w:fldCharType="end"/>
    </w:r>
    <w:r w:rsidR="000A487B" w:rsidRPr="00D9486F">
      <w:t xml:space="preserve"> &gt; </w:t>
    </w:r>
    <w:r>
      <w:fldChar w:fldCharType="begin"/>
    </w:r>
    <w:r>
      <w:instrText>NUMPAGES  \* Arabic  \* MERGEFORMAT</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A133A" w14:textId="77777777" w:rsidR="00F91593" w:rsidRDefault="00F91593" w:rsidP="001125B4">
      <w:pPr>
        <w:spacing w:after="80"/>
      </w:pPr>
      <w:r>
        <w:t>_________________</w:t>
      </w:r>
    </w:p>
  </w:footnote>
  <w:footnote w:type="continuationSeparator" w:id="0">
    <w:p w14:paraId="501D68FC" w14:textId="77777777" w:rsidR="00F91593" w:rsidRPr="001125B4" w:rsidRDefault="00F91593" w:rsidP="001125B4">
      <w:pPr>
        <w:spacing w:after="80"/>
      </w:pPr>
      <w:r>
        <w:t>_________________</w:t>
      </w:r>
    </w:p>
  </w:footnote>
  <w:footnote w:type="continuationNotice" w:id="1">
    <w:p w14:paraId="356ECFD8" w14:textId="77777777" w:rsidR="00F91593" w:rsidRPr="001125B4" w:rsidRDefault="00F91593">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FA4D" w14:textId="77777777" w:rsidR="000A487B" w:rsidRDefault="000A487B" w:rsidP="0054649E">
    <w:pPr>
      <w:pStyle w:val="Koptekst"/>
    </w:pPr>
    <w:r>
      <w:rPr>
        <w:noProof/>
        <w:lang w:eastAsia="nl-BE"/>
      </w:rPr>
      <w:drawing>
        <wp:inline distT="0" distB="0" distL="0" distR="0" wp14:anchorId="680F929E" wp14:editId="3878A64B">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FCF9" w14:textId="77777777" w:rsidR="00B47CBA" w:rsidRDefault="00B47CBA" w:rsidP="00133362">
    <w:pPr>
      <w:pStyle w:val="Koptekst"/>
    </w:pPr>
    <w:r>
      <w:rPr>
        <w:noProof/>
        <w:lang w:eastAsia="nl-BE"/>
      </w:rPr>
      <w:drawing>
        <wp:inline distT="0" distB="0" distL="0" distR="0" wp14:anchorId="07905E7F" wp14:editId="4885DA0B">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3FC5AE9"/>
    <w:multiLevelType w:val="multilevel"/>
    <w:tmpl w:val="E7CE8288"/>
    <w:numStyleLink w:val="AMBRASSADETABELBULLET"/>
  </w:abstractNum>
  <w:abstractNum w:abstractNumId="6"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E7932A2"/>
    <w:multiLevelType w:val="hybridMultilevel"/>
    <w:tmpl w:val="60ACFE4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1F37305E"/>
    <w:multiLevelType w:val="multilevel"/>
    <w:tmpl w:val="D8967FE0"/>
    <w:numStyleLink w:val="AMBRASSADEKOPNUM"/>
  </w:abstractNum>
  <w:abstractNum w:abstractNumId="10"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73232D9"/>
    <w:multiLevelType w:val="multilevel"/>
    <w:tmpl w:val="6B2868CA"/>
    <w:numStyleLink w:val="AMBRASSADEKADERBULLET"/>
  </w:abstractNum>
  <w:abstractNum w:abstractNumId="14"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2501A56"/>
    <w:multiLevelType w:val="multilevel"/>
    <w:tmpl w:val="BC72EF9A"/>
    <w:numStyleLink w:val="AMBRASSADEBULLET"/>
  </w:abstractNum>
  <w:abstractNum w:abstractNumId="16" w15:restartNumberingAfterBreak="0">
    <w:nsid w:val="56C74A4B"/>
    <w:multiLevelType w:val="multilevel"/>
    <w:tmpl w:val="932C76EC"/>
    <w:numStyleLink w:val="AMBRASSADENUM"/>
  </w:abstractNum>
  <w:abstractNum w:abstractNumId="17" w15:restartNumberingAfterBreak="0">
    <w:nsid w:val="5BA93B16"/>
    <w:multiLevelType w:val="multilevel"/>
    <w:tmpl w:val="997A7CB4"/>
    <w:numStyleLink w:val="AMBRASSADETABELNUM"/>
  </w:abstractNum>
  <w:abstractNum w:abstractNumId="18" w15:restartNumberingAfterBreak="0">
    <w:nsid w:val="687C1A30"/>
    <w:multiLevelType w:val="hybridMultilevel"/>
    <w:tmpl w:val="FFB0AD56"/>
    <w:lvl w:ilvl="0" w:tplc="277297E0">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B8B5C01"/>
    <w:multiLevelType w:val="multilevel"/>
    <w:tmpl w:val="D8967FE0"/>
    <w:numStyleLink w:val="AMBRASSADEKOPNUM"/>
  </w:abstractNum>
  <w:abstractNum w:abstractNumId="20" w15:restartNumberingAfterBreak="0">
    <w:nsid w:val="7F454F51"/>
    <w:multiLevelType w:val="hybridMultilevel"/>
    <w:tmpl w:val="E24C25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4"/>
  </w:num>
  <w:num w:numId="5">
    <w:abstractNumId w:val="6"/>
  </w:num>
  <w:num w:numId="6">
    <w:abstractNumId w:val="13"/>
  </w:num>
  <w:num w:numId="7">
    <w:abstractNumId w:val="2"/>
  </w:num>
  <w:num w:numId="8">
    <w:abstractNumId w:val="14"/>
  </w:num>
  <w:num w:numId="9">
    <w:abstractNumId w:val="7"/>
  </w:num>
  <w:num w:numId="10">
    <w:abstractNumId w:val="15"/>
  </w:num>
  <w:num w:numId="11">
    <w:abstractNumId w:val="16"/>
  </w:num>
  <w:num w:numId="12">
    <w:abstractNumId w:val="5"/>
  </w:num>
  <w:num w:numId="13">
    <w:abstractNumId w:val="17"/>
  </w:num>
  <w:num w:numId="14">
    <w:abstractNumId w:val="10"/>
  </w:num>
  <w:num w:numId="15">
    <w:abstractNumId w:val="0"/>
  </w:num>
  <w:num w:numId="16">
    <w:abstractNumId w:val="1"/>
  </w:num>
  <w:num w:numId="17">
    <w:abstractNumId w:val="19"/>
  </w:num>
  <w:num w:numId="18">
    <w:abstractNumId w:val="9"/>
  </w:num>
  <w:num w:numId="19">
    <w:abstractNumId w:val="18"/>
  </w:num>
  <w:num w:numId="20">
    <w:abstractNumId w:val="20"/>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D0"/>
    <w:rsid w:val="000012F1"/>
    <w:rsid w:val="00002604"/>
    <w:rsid w:val="000055F9"/>
    <w:rsid w:val="00005E4E"/>
    <w:rsid w:val="0003023E"/>
    <w:rsid w:val="000645F7"/>
    <w:rsid w:val="000A0BB0"/>
    <w:rsid w:val="000A37BD"/>
    <w:rsid w:val="000A487B"/>
    <w:rsid w:val="000F54DC"/>
    <w:rsid w:val="00106D70"/>
    <w:rsid w:val="001125B4"/>
    <w:rsid w:val="00112977"/>
    <w:rsid w:val="001145ED"/>
    <w:rsid w:val="00117326"/>
    <w:rsid w:val="0012547C"/>
    <w:rsid w:val="00133362"/>
    <w:rsid w:val="00136C05"/>
    <w:rsid w:val="0015054C"/>
    <w:rsid w:val="00152E59"/>
    <w:rsid w:val="00162854"/>
    <w:rsid w:val="00162A94"/>
    <w:rsid w:val="00166500"/>
    <w:rsid w:val="0017129D"/>
    <w:rsid w:val="0017587B"/>
    <w:rsid w:val="001A783C"/>
    <w:rsid w:val="001C0DD0"/>
    <w:rsid w:val="001C589D"/>
    <w:rsid w:val="001D64A9"/>
    <w:rsid w:val="001E50FC"/>
    <w:rsid w:val="001F5633"/>
    <w:rsid w:val="00202A2F"/>
    <w:rsid w:val="0022164A"/>
    <w:rsid w:val="00222CB6"/>
    <w:rsid w:val="00247C3D"/>
    <w:rsid w:val="0025032F"/>
    <w:rsid w:val="0026467C"/>
    <w:rsid w:val="0026753B"/>
    <w:rsid w:val="00283EFC"/>
    <w:rsid w:val="0029030D"/>
    <w:rsid w:val="00290E09"/>
    <w:rsid w:val="002D4B0F"/>
    <w:rsid w:val="002F0CE3"/>
    <w:rsid w:val="003016F8"/>
    <w:rsid w:val="003201DE"/>
    <w:rsid w:val="003324FA"/>
    <w:rsid w:val="00336F7E"/>
    <w:rsid w:val="00337A4A"/>
    <w:rsid w:val="003670BA"/>
    <w:rsid w:val="003B2F88"/>
    <w:rsid w:val="003B3E4B"/>
    <w:rsid w:val="003C141A"/>
    <w:rsid w:val="003C760D"/>
    <w:rsid w:val="003D0462"/>
    <w:rsid w:val="003F320F"/>
    <w:rsid w:val="003F50B2"/>
    <w:rsid w:val="00412891"/>
    <w:rsid w:val="00435157"/>
    <w:rsid w:val="004435E1"/>
    <w:rsid w:val="00483005"/>
    <w:rsid w:val="004909B8"/>
    <w:rsid w:val="00490D22"/>
    <w:rsid w:val="00491B9C"/>
    <w:rsid w:val="004C3BB0"/>
    <w:rsid w:val="004C4B0E"/>
    <w:rsid w:val="004D30C0"/>
    <w:rsid w:val="004F0C70"/>
    <w:rsid w:val="005062ED"/>
    <w:rsid w:val="005108AD"/>
    <w:rsid w:val="005223B4"/>
    <w:rsid w:val="00525D06"/>
    <w:rsid w:val="00531536"/>
    <w:rsid w:val="00537CFC"/>
    <w:rsid w:val="005417BA"/>
    <w:rsid w:val="0054649E"/>
    <w:rsid w:val="00560BD6"/>
    <w:rsid w:val="00560FA6"/>
    <w:rsid w:val="00572FAB"/>
    <w:rsid w:val="00576287"/>
    <w:rsid w:val="00594DFD"/>
    <w:rsid w:val="00595F8A"/>
    <w:rsid w:val="005A48EA"/>
    <w:rsid w:val="005D2712"/>
    <w:rsid w:val="005D7667"/>
    <w:rsid w:val="005E75B7"/>
    <w:rsid w:val="0061004D"/>
    <w:rsid w:val="00623FFD"/>
    <w:rsid w:val="006243A9"/>
    <w:rsid w:val="00634162"/>
    <w:rsid w:val="00641D9F"/>
    <w:rsid w:val="00645E05"/>
    <w:rsid w:val="0066710A"/>
    <w:rsid w:val="00685172"/>
    <w:rsid w:val="006B3E8A"/>
    <w:rsid w:val="006B5956"/>
    <w:rsid w:val="006C231D"/>
    <w:rsid w:val="006C6A06"/>
    <w:rsid w:val="006D60CF"/>
    <w:rsid w:val="006E731A"/>
    <w:rsid w:val="006F1EAB"/>
    <w:rsid w:val="007038D0"/>
    <w:rsid w:val="007052CA"/>
    <w:rsid w:val="0070557C"/>
    <w:rsid w:val="00705C7D"/>
    <w:rsid w:val="00705DB0"/>
    <w:rsid w:val="00715334"/>
    <w:rsid w:val="00736435"/>
    <w:rsid w:val="00742E96"/>
    <w:rsid w:val="007474D4"/>
    <w:rsid w:val="0075483C"/>
    <w:rsid w:val="00764715"/>
    <w:rsid w:val="00773771"/>
    <w:rsid w:val="007B01BB"/>
    <w:rsid w:val="007B2DE2"/>
    <w:rsid w:val="007C63FC"/>
    <w:rsid w:val="007D0152"/>
    <w:rsid w:val="007D7EED"/>
    <w:rsid w:val="007E2452"/>
    <w:rsid w:val="007F44E2"/>
    <w:rsid w:val="008275DA"/>
    <w:rsid w:val="00830AAD"/>
    <w:rsid w:val="00871935"/>
    <w:rsid w:val="0088714A"/>
    <w:rsid w:val="0089703C"/>
    <w:rsid w:val="008B209C"/>
    <w:rsid w:val="008E013C"/>
    <w:rsid w:val="008E7A79"/>
    <w:rsid w:val="008F1F13"/>
    <w:rsid w:val="008F3994"/>
    <w:rsid w:val="0090799E"/>
    <w:rsid w:val="0091323F"/>
    <w:rsid w:val="00920464"/>
    <w:rsid w:val="00927C2E"/>
    <w:rsid w:val="00983444"/>
    <w:rsid w:val="009976E9"/>
    <w:rsid w:val="009D6BEC"/>
    <w:rsid w:val="009D7C25"/>
    <w:rsid w:val="00A20BDB"/>
    <w:rsid w:val="00A2690F"/>
    <w:rsid w:val="00A357DC"/>
    <w:rsid w:val="00A37134"/>
    <w:rsid w:val="00A45314"/>
    <w:rsid w:val="00A52A40"/>
    <w:rsid w:val="00A657C7"/>
    <w:rsid w:val="00A706A7"/>
    <w:rsid w:val="00A7346C"/>
    <w:rsid w:val="00A77EC2"/>
    <w:rsid w:val="00A87FD0"/>
    <w:rsid w:val="00AA0AB7"/>
    <w:rsid w:val="00AB37BF"/>
    <w:rsid w:val="00AC3B37"/>
    <w:rsid w:val="00AC4941"/>
    <w:rsid w:val="00AC7103"/>
    <w:rsid w:val="00AD4C26"/>
    <w:rsid w:val="00AD68DA"/>
    <w:rsid w:val="00B04707"/>
    <w:rsid w:val="00B07F80"/>
    <w:rsid w:val="00B25F02"/>
    <w:rsid w:val="00B30784"/>
    <w:rsid w:val="00B30E49"/>
    <w:rsid w:val="00B41050"/>
    <w:rsid w:val="00B440C5"/>
    <w:rsid w:val="00B47CBA"/>
    <w:rsid w:val="00B57F01"/>
    <w:rsid w:val="00B60A2C"/>
    <w:rsid w:val="00B70513"/>
    <w:rsid w:val="00B905BF"/>
    <w:rsid w:val="00B91F10"/>
    <w:rsid w:val="00BC755C"/>
    <w:rsid w:val="00BD4B91"/>
    <w:rsid w:val="00BD6E5F"/>
    <w:rsid w:val="00C13769"/>
    <w:rsid w:val="00C266F0"/>
    <w:rsid w:val="00C40E8F"/>
    <w:rsid w:val="00C423D7"/>
    <w:rsid w:val="00C744C5"/>
    <w:rsid w:val="00C81C32"/>
    <w:rsid w:val="00CC3EF5"/>
    <w:rsid w:val="00D03305"/>
    <w:rsid w:val="00D27D5A"/>
    <w:rsid w:val="00D30659"/>
    <w:rsid w:val="00D44E65"/>
    <w:rsid w:val="00D60AF7"/>
    <w:rsid w:val="00D9486F"/>
    <w:rsid w:val="00D94CF5"/>
    <w:rsid w:val="00DB02E9"/>
    <w:rsid w:val="00DB2548"/>
    <w:rsid w:val="00DB583D"/>
    <w:rsid w:val="00DB7ECC"/>
    <w:rsid w:val="00DC131D"/>
    <w:rsid w:val="00DD0CE4"/>
    <w:rsid w:val="00DE4585"/>
    <w:rsid w:val="00DF62FC"/>
    <w:rsid w:val="00DF7619"/>
    <w:rsid w:val="00E10395"/>
    <w:rsid w:val="00E12926"/>
    <w:rsid w:val="00E55900"/>
    <w:rsid w:val="00E56808"/>
    <w:rsid w:val="00E62C5F"/>
    <w:rsid w:val="00E94BDF"/>
    <w:rsid w:val="00E9523C"/>
    <w:rsid w:val="00E95A33"/>
    <w:rsid w:val="00E97580"/>
    <w:rsid w:val="00EA5EAE"/>
    <w:rsid w:val="00EA7E39"/>
    <w:rsid w:val="00EC01AB"/>
    <w:rsid w:val="00ED132E"/>
    <w:rsid w:val="00EE0C4C"/>
    <w:rsid w:val="00EF5259"/>
    <w:rsid w:val="00F01649"/>
    <w:rsid w:val="00F23121"/>
    <w:rsid w:val="00F60B28"/>
    <w:rsid w:val="00F73103"/>
    <w:rsid w:val="00F91593"/>
    <w:rsid w:val="00FA22D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DED331"/>
  <w15:docId w15:val="{2E384C71-A2EB-436C-9D46-05D105ED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1C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0D3EA8B80D4DA4BBF5D24386CACC8A"/>
        <w:category>
          <w:name w:val="Algemeen"/>
          <w:gallery w:val="placeholder"/>
        </w:category>
        <w:types>
          <w:type w:val="bbPlcHdr"/>
        </w:types>
        <w:behaviors>
          <w:behavior w:val="content"/>
        </w:behaviors>
        <w:guid w:val="{61F1938E-D59D-4930-AB38-86BE0732687B}"/>
      </w:docPartPr>
      <w:docPartBody>
        <w:p w:rsidR="003C7D17" w:rsidRDefault="003C7D17">
          <w:pPr>
            <w:pStyle w:val="F90D3EA8B80D4DA4BBF5D24386CACC8A"/>
          </w:pPr>
          <w:r>
            <w:rPr>
              <w:rStyle w:val="Tekstvantijdelijkeaanduiding"/>
            </w:rPr>
            <w:t>nota</w:t>
          </w:r>
        </w:p>
      </w:docPartBody>
    </w:docPart>
    <w:docPart>
      <w:docPartPr>
        <w:name w:val="EFFBBB6B399644B18C031E1DA532F3B7"/>
        <w:category>
          <w:name w:val="Algemeen"/>
          <w:gallery w:val="placeholder"/>
        </w:category>
        <w:types>
          <w:type w:val="bbPlcHdr"/>
        </w:types>
        <w:behaviors>
          <w:behavior w:val="content"/>
        </w:behaviors>
        <w:guid w:val="{D3A05C10-3B3D-4ECD-A99C-D6588A5A58AF}"/>
      </w:docPartPr>
      <w:docPartBody>
        <w:p w:rsidR="003C7D17" w:rsidRDefault="003C7D17">
          <w:pPr>
            <w:pStyle w:val="EFFBBB6B399644B18C031E1DA532F3B7"/>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024FC0D403A94225B7ECA731EC42B3C4"/>
        <w:category>
          <w:name w:val="Algemeen"/>
          <w:gallery w:val="placeholder"/>
        </w:category>
        <w:types>
          <w:type w:val="bbPlcHdr"/>
        </w:types>
        <w:behaviors>
          <w:behavior w:val="content"/>
        </w:behaviors>
        <w:guid w:val="{774F2290-9F5B-4BCA-B9CD-CC81A02C4EAE}"/>
      </w:docPartPr>
      <w:docPartBody>
        <w:p w:rsidR="003C7D17" w:rsidRDefault="003C7D17">
          <w:pPr>
            <w:pStyle w:val="024FC0D403A94225B7ECA731EC42B3C4"/>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17"/>
    <w:rsid w:val="003C7D17"/>
    <w:rsid w:val="00C537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F90D3EA8B80D4DA4BBF5D24386CACC8A">
    <w:name w:val="F90D3EA8B80D4DA4BBF5D24386CACC8A"/>
  </w:style>
  <w:style w:type="paragraph" w:customStyle="1" w:styleId="EFFBBB6B399644B18C031E1DA532F3B7">
    <w:name w:val="EFFBBB6B399644B18C031E1DA532F3B7"/>
  </w:style>
  <w:style w:type="paragraph" w:customStyle="1" w:styleId="024FC0D403A94225B7ECA731EC42B3C4">
    <w:name w:val="024FC0D403A94225B7ECA731EC42B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7913AB24B2E46A77244C3C409485B" ma:contentTypeVersion="10" ma:contentTypeDescription="Een nieuw document maken." ma:contentTypeScope="" ma:versionID="e4914d36878deed3aa16278e28c4e24f">
  <xsd:schema xmlns:xsd="http://www.w3.org/2001/XMLSchema" xmlns:xs="http://www.w3.org/2001/XMLSchema" xmlns:p="http://schemas.microsoft.com/office/2006/metadata/properties" xmlns:ns2="f7c62923-d34e-480b-b97d-33c63f887a50" xmlns:ns3="dfca433f-8598-490f-a85c-a9ef094c00a7" targetNamespace="http://schemas.microsoft.com/office/2006/metadata/properties" ma:root="true" ma:fieldsID="f6c2c15e2184858e3836bfed27ae8a71" ns2:_="" ns3:_="">
    <xsd:import namespace="f7c62923-d34e-480b-b97d-33c63f887a50"/>
    <xsd:import namespace="dfca433f-8598-490f-a85c-a9ef094c0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923-d34e-480b-b97d-33c63f887a5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a433f-8598-490f-a85c-a9ef094c00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titel>Workshop: Jeugdwelzijnsoverleg</titel>
  <datum>2019-11-05T00:00:00</datum>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A61B992-1E13-410B-A76C-2097E074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923-d34e-480b-b97d-33c63f887a50"/>
    <ds:schemaRef ds:uri="dfca433f-8598-490f-a85c-a9ef094c0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B0BD9-A7F3-4B5F-AAF5-B95B599EA456}">
  <ds:schemaRefs/>
</ds:datastoreItem>
</file>

<file path=customXml/itemProps3.xml><?xml version="1.0" encoding="utf-8"?>
<ds:datastoreItem xmlns:ds="http://schemas.openxmlformats.org/officeDocument/2006/customXml" ds:itemID="{D971E88A-9BDF-429B-A09B-23AAB6CE3D08}">
  <ds:schemaRefs>
    <ds:schemaRef ds:uri="http://schemas.microsoft.com/office/2006/documentManagement/types"/>
    <ds:schemaRef ds:uri="http://schemas.microsoft.com/office/infopath/2007/PartnerControls"/>
    <ds:schemaRef ds:uri="f7c62923-d34e-480b-b97d-33c63f887a50"/>
    <ds:schemaRef ds:uri="http://schemas.openxmlformats.org/package/2006/metadata/core-properties"/>
    <ds:schemaRef ds:uri="http://purl.org/dc/dcmitype/"/>
    <ds:schemaRef ds:uri="http://purl.org/dc/elements/1.1/"/>
    <ds:schemaRef ds:uri="http://purl.org/dc/terms/"/>
    <ds:schemaRef ds:uri="dfca433f-8598-490f-a85c-a9ef094c00a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065F52-E149-4515-BF39-E45278E36CD3}">
  <ds:schemaRefs>
    <ds:schemaRef ds:uri="http://schemas.microsoft.com/sharepoint/v3/contenttype/forms"/>
  </ds:schemaRefs>
</ds:datastoreItem>
</file>

<file path=customXml/itemProps5.xml><?xml version="1.0" encoding="utf-8"?>
<ds:datastoreItem xmlns:ds="http://schemas.openxmlformats.org/officeDocument/2006/customXml" ds:itemID="{2E1A2DF4-16B3-4C6E-A85D-A3AB0BDA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Line Ostyn</dc:creator>
  <cp:keywords/>
  <dc:description/>
  <cp:lastModifiedBy>Line Ostyn</cp:lastModifiedBy>
  <cp:revision>2</cp:revision>
  <cp:lastPrinted>2012-12-03T18:59:00Z</cp:lastPrinted>
  <dcterms:created xsi:type="dcterms:W3CDTF">2019-11-12T10:34:00Z</dcterms:created>
  <dcterms:modified xsi:type="dcterms:W3CDTF">2019-11-12T10:34:00Z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0x010100EC87913AB24B2E46A77244C3C409485B</vt:lpwstr>
  </property>
</Properties>
</file>